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AB" w:rsidRPr="002E34AB" w:rsidRDefault="002E34AB" w:rsidP="002E34AB">
      <w:pPr>
        <w:jc w:val="center"/>
        <w:rPr>
          <w:rFonts w:hint="eastAsia"/>
          <w:b/>
        </w:rPr>
      </w:pPr>
      <w:r w:rsidRPr="002E34AB">
        <w:rPr>
          <w:rFonts w:hint="eastAsia"/>
          <w:b/>
        </w:rPr>
        <w:t>具体实施方式</w:t>
      </w:r>
    </w:p>
    <w:p w:rsidR="002E34AB" w:rsidRDefault="002E34AB" w:rsidP="002E34A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下面具体说明实施例：</w:t>
      </w:r>
      <w:r>
        <w:rPr>
          <w:rFonts w:hint="eastAsia"/>
        </w:rPr>
        <w:t xml:space="preserve">   </w:t>
      </w:r>
    </w:p>
    <w:p w:rsidR="002E34AB" w:rsidRDefault="002E34AB" w:rsidP="002E34AB">
      <w:pPr>
        <w:rPr>
          <w:rFonts w:hint="eastAsia"/>
        </w:rPr>
      </w:pPr>
      <w:r>
        <w:rPr>
          <w:rFonts w:hint="eastAsia"/>
        </w:rPr>
        <w:t xml:space="preserve">        A</w:t>
      </w:r>
      <w:r>
        <w:rPr>
          <w:rFonts w:hint="eastAsia"/>
        </w:rPr>
        <w:t>：分类拣选：先将一吨残砖中的冷钢块、钢渣，从钢厂运输捎带的垃圾物等物品依靠人工拣选干净，形成相对干净的纯铝镁碳废砖和铝尖晶石废砖；</w:t>
      </w:r>
      <w:r>
        <w:rPr>
          <w:rFonts w:hint="eastAsia"/>
        </w:rPr>
        <w:t xml:space="preserve">  </w:t>
      </w:r>
    </w:p>
    <w:p w:rsidR="002E34AB" w:rsidRDefault="002E34AB" w:rsidP="002E34AB">
      <w:pPr>
        <w:rPr>
          <w:rFonts w:hint="eastAsia"/>
        </w:rPr>
      </w:pPr>
      <w:r>
        <w:rPr>
          <w:rFonts w:hint="eastAsia"/>
        </w:rPr>
        <w:t xml:space="preserve">        B</w:t>
      </w:r>
      <w:r>
        <w:rPr>
          <w:rFonts w:hint="eastAsia"/>
        </w:rPr>
        <w:t>：剔除废砖蚀变层：将废砖表面清理干净，先将砖上粘附的钢渣、冷钢或火泥等敲掉、刮净，然后用切割机将曾经接触钢水的那一面约</w:t>
      </w:r>
      <w:r>
        <w:rPr>
          <w:rFonts w:hint="eastAsia"/>
        </w:rPr>
        <w:t>8mm</w:t>
      </w:r>
      <w:r>
        <w:rPr>
          <w:rFonts w:hint="eastAsia"/>
        </w:rPr>
        <w:t>左右作为变质层切掉；处理完毕后形成干净的待加工原料；</w:t>
      </w:r>
      <w:r>
        <w:rPr>
          <w:rFonts w:hint="eastAsia"/>
        </w:rPr>
        <w:t xml:space="preserve">  </w:t>
      </w:r>
    </w:p>
    <w:p w:rsidR="002E34AB" w:rsidRDefault="002E34AB" w:rsidP="002E34AB">
      <w:pPr>
        <w:rPr>
          <w:rFonts w:hint="eastAsia"/>
        </w:rPr>
      </w:pPr>
      <w:r>
        <w:rPr>
          <w:rFonts w:hint="eastAsia"/>
        </w:rPr>
        <w:t xml:space="preserve">        C</w:t>
      </w:r>
      <w:r>
        <w:rPr>
          <w:rFonts w:hint="eastAsia"/>
        </w:rPr>
        <w:t>：破碎：将清理好的原料经</w:t>
      </w:r>
      <w:r>
        <w:rPr>
          <w:rFonts w:hint="eastAsia"/>
        </w:rPr>
        <w:t>400</w:t>
      </w:r>
      <w:r>
        <w:rPr>
          <w:rFonts w:hint="eastAsia"/>
        </w:rPr>
        <w:t>型颚式破碎机粗破后，由提升机传送至</w:t>
      </w:r>
      <w:r>
        <w:rPr>
          <w:rFonts w:hint="eastAsia"/>
        </w:rPr>
        <w:t>600</w:t>
      </w:r>
      <w:r>
        <w:rPr>
          <w:rFonts w:hint="eastAsia"/>
        </w:rPr>
        <w:t>型对辊机破碎进一步细破，并经震动筛筛出成</w:t>
      </w:r>
      <w:r>
        <w:rPr>
          <w:rFonts w:hint="eastAsia"/>
        </w:rPr>
        <w:t>10mm</w:t>
      </w:r>
      <w:r>
        <w:rPr>
          <w:rFonts w:hint="eastAsia"/>
        </w:rPr>
        <w:t>以下统料；</w:t>
      </w:r>
      <w:r>
        <w:rPr>
          <w:rFonts w:hint="eastAsia"/>
        </w:rPr>
        <w:t xml:space="preserve">  </w:t>
      </w:r>
    </w:p>
    <w:p w:rsidR="002E34AB" w:rsidRDefault="002E34AB" w:rsidP="002E34AB">
      <w:pPr>
        <w:rPr>
          <w:rFonts w:hint="eastAsia"/>
        </w:rPr>
      </w:pPr>
      <w:r>
        <w:rPr>
          <w:rFonts w:hint="eastAsia"/>
        </w:rPr>
        <w:t xml:space="preserve">        D</w:t>
      </w:r>
      <w:r>
        <w:rPr>
          <w:rFonts w:hint="eastAsia"/>
        </w:rPr>
        <w:t>：混练：统料由传送设备送入大型湿碾机，每次湿碾机混练</w:t>
      </w:r>
      <w:r>
        <w:rPr>
          <w:rFonts w:hint="eastAsia"/>
        </w:rPr>
        <w:t>800</w:t>
      </w:r>
      <w:r>
        <w:rPr>
          <w:rFonts w:hint="eastAsia"/>
        </w:rPr>
        <w:t>公斤统料，当统料进入设备时添加复合添加剂，混练时间为</w:t>
      </w:r>
      <w:r>
        <w:rPr>
          <w:rFonts w:hint="eastAsia"/>
        </w:rPr>
        <w:t>30</w:t>
      </w:r>
      <w:r>
        <w:rPr>
          <w:rFonts w:hint="eastAsia"/>
        </w:rPr>
        <w:t>分钟，然后出料；</w:t>
      </w:r>
      <w:r>
        <w:rPr>
          <w:rFonts w:hint="eastAsia"/>
        </w:rPr>
        <w:t xml:space="preserve">  </w:t>
      </w:r>
    </w:p>
    <w:p w:rsidR="002E34AB" w:rsidRDefault="002E34AB" w:rsidP="002E34AB">
      <w:pPr>
        <w:rPr>
          <w:rFonts w:hint="eastAsia"/>
        </w:rPr>
      </w:pPr>
      <w:r>
        <w:rPr>
          <w:rFonts w:hint="eastAsia"/>
        </w:rPr>
        <w:t xml:space="preserve">        E</w:t>
      </w:r>
      <w:r>
        <w:rPr>
          <w:rFonts w:hint="eastAsia"/>
        </w:rPr>
        <w:t>：困料：将湿碾机混连过的原料，放置于可以简单密封的仓库内，加盖塑料布，困料</w:t>
      </w:r>
      <w:r>
        <w:rPr>
          <w:rFonts w:hint="eastAsia"/>
        </w:rPr>
        <w:t>24</w:t>
      </w:r>
      <w:r>
        <w:rPr>
          <w:rFonts w:hint="eastAsia"/>
        </w:rPr>
        <w:t>小时；</w:t>
      </w:r>
      <w:r>
        <w:rPr>
          <w:rFonts w:hint="eastAsia"/>
        </w:rPr>
        <w:t xml:space="preserve">  </w:t>
      </w:r>
    </w:p>
    <w:p w:rsidR="002E34AB" w:rsidRDefault="002E34AB" w:rsidP="002E34AB">
      <w:pPr>
        <w:rPr>
          <w:rFonts w:hint="eastAsia"/>
        </w:rPr>
      </w:pPr>
      <w:r>
        <w:rPr>
          <w:rFonts w:hint="eastAsia"/>
        </w:rPr>
        <w:t xml:space="preserve">        F</w:t>
      </w:r>
      <w:r>
        <w:rPr>
          <w:rFonts w:hint="eastAsia"/>
        </w:rPr>
        <w:t>：分离和干燥：将困好的原料，经锤式破碎机二次强制破碎分离；将分离好的原料装入窑车，装料厚度不超过</w:t>
      </w:r>
      <w:r>
        <w:rPr>
          <w:rFonts w:hint="eastAsia"/>
        </w:rPr>
        <w:t>400mm</w:t>
      </w:r>
      <w:r>
        <w:rPr>
          <w:rFonts w:hint="eastAsia"/>
        </w:rPr>
        <w:t>，然后经</w:t>
      </w:r>
      <w:r>
        <w:rPr>
          <w:rFonts w:hint="eastAsia"/>
        </w:rPr>
        <w:t>200</w:t>
      </w:r>
      <w:r>
        <w:rPr>
          <w:rFonts w:hint="eastAsia"/>
        </w:rPr>
        <w:t>℃隧道式烘干窑炉</w:t>
      </w:r>
      <w:r>
        <w:rPr>
          <w:rFonts w:hint="eastAsia"/>
        </w:rPr>
        <w:t>24</w:t>
      </w:r>
      <w:r>
        <w:rPr>
          <w:rFonts w:hint="eastAsia"/>
        </w:rPr>
        <w:t>小时干燥，干燥后形成统料；</w:t>
      </w:r>
      <w:r>
        <w:rPr>
          <w:rFonts w:hint="eastAsia"/>
        </w:rPr>
        <w:t xml:space="preserve">  </w:t>
      </w:r>
    </w:p>
    <w:p w:rsidR="002E34AB" w:rsidRDefault="002E34AB" w:rsidP="002E34AB">
      <w:pPr>
        <w:rPr>
          <w:rFonts w:hint="eastAsia"/>
        </w:rPr>
      </w:pPr>
      <w:r>
        <w:rPr>
          <w:rFonts w:hint="eastAsia"/>
        </w:rPr>
        <w:t xml:space="preserve">        G</w:t>
      </w:r>
      <w:r>
        <w:rPr>
          <w:rFonts w:hint="eastAsia"/>
        </w:rPr>
        <w:t>：筛分：将干燥好的统料经过震动筛设备筛分，筛分出不同规格的原料，包括颗粒和细粉，其中</w:t>
      </w:r>
      <w:r>
        <w:rPr>
          <w:rFonts w:hint="eastAsia"/>
        </w:rPr>
        <w:t>0.2mm</w:t>
      </w:r>
      <w:r>
        <w:rPr>
          <w:rFonts w:hint="eastAsia"/>
        </w:rPr>
        <w:t>颗粒以上的原料形成成品原料进行包装，</w:t>
      </w:r>
      <w:r>
        <w:rPr>
          <w:rFonts w:hint="eastAsia"/>
        </w:rPr>
        <w:t>0.2mm</w:t>
      </w:r>
      <w:r>
        <w:rPr>
          <w:rFonts w:hint="eastAsia"/>
        </w:rPr>
        <w:t>以下按细粉进一步加工；</w:t>
      </w:r>
      <w:r>
        <w:rPr>
          <w:rFonts w:hint="eastAsia"/>
        </w:rPr>
        <w:t xml:space="preserve">  </w:t>
      </w:r>
    </w:p>
    <w:p w:rsidR="002E34AB" w:rsidRDefault="002E34AB" w:rsidP="002E34AB">
      <w:pPr>
        <w:rPr>
          <w:rFonts w:hint="eastAsia"/>
        </w:rPr>
      </w:pPr>
      <w:r>
        <w:rPr>
          <w:rFonts w:hint="eastAsia"/>
        </w:rPr>
        <w:t xml:space="preserve">        H</w:t>
      </w:r>
      <w:r>
        <w:rPr>
          <w:rFonts w:hint="eastAsia"/>
        </w:rPr>
        <w:t>：磨粉：对于</w:t>
      </w:r>
      <w:r>
        <w:rPr>
          <w:rFonts w:hint="eastAsia"/>
        </w:rPr>
        <w:t>0.2mm</w:t>
      </w:r>
      <w:r>
        <w:rPr>
          <w:rFonts w:hint="eastAsia"/>
        </w:rPr>
        <w:t>以下原料经过磨粉设备磨出相应需要细度的细粉即可包装。</w:t>
      </w:r>
      <w:r>
        <w:rPr>
          <w:rFonts w:hint="eastAsia"/>
        </w:rPr>
        <w:t xml:space="preserve">  </w:t>
      </w:r>
    </w:p>
    <w:p w:rsidR="002E34AB" w:rsidRDefault="002E34AB" w:rsidP="002E34A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表</w:t>
      </w:r>
      <w:r>
        <w:rPr>
          <w:rFonts w:hint="eastAsia"/>
        </w:rPr>
        <w:t>1</w:t>
      </w:r>
      <w:r>
        <w:rPr>
          <w:rFonts w:hint="eastAsia"/>
        </w:rPr>
        <w:t>为经处理后的废铝镁碳砖或铝尖晶石碳砖回收料验检测如下：</w:t>
      </w:r>
      <w:r>
        <w:rPr>
          <w:rFonts w:hint="eastAsia"/>
        </w:rPr>
        <w:t xml:space="preserve">   </w:t>
      </w:r>
    </w:p>
    <w:p w:rsidR="00000000" w:rsidRDefault="002E34AB" w:rsidP="002E34A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表</w:t>
      </w:r>
      <w:r>
        <w:rPr>
          <w:rFonts w:hint="eastAsia"/>
        </w:rPr>
        <w:t xml:space="preserve">1  </w:t>
      </w:r>
    </w:p>
    <w:p w:rsidR="002E34AB" w:rsidRDefault="002E34AB" w:rsidP="002E34AB">
      <w:r>
        <w:rPr>
          <w:noProof/>
        </w:rPr>
        <w:drawing>
          <wp:inline distT="0" distB="0" distL="0" distR="0">
            <wp:extent cx="5274310" cy="191793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17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3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185" w:rsidRDefault="008C5185" w:rsidP="002E34AB">
      <w:r>
        <w:separator/>
      </w:r>
    </w:p>
  </w:endnote>
  <w:endnote w:type="continuationSeparator" w:id="1">
    <w:p w:rsidR="008C5185" w:rsidRDefault="008C5185" w:rsidP="002E3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185" w:rsidRDefault="008C5185" w:rsidP="002E34AB">
      <w:r>
        <w:separator/>
      </w:r>
    </w:p>
  </w:footnote>
  <w:footnote w:type="continuationSeparator" w:id="1">
    <w:p w:rsidR="008C5185" w:rsidRDefault="008C5185" w:rsidP="002E34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4AB"/>
    <w:rsid w:val="002E34AB"/>
    <w:rsid w:val="008C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3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34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3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34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34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34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>微软中国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2014-09-10T01:31:00Z</dcterms:created>
  <dcterms:modified xsi:type="dcterms:W3CDTF">2014-09-10T01:32:00Z</dcterms:modified>
</cp:coreProperties>
</file>