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55" w:rsidRDefault="008F6E55" w:rsidP="008F6E55">
      <w:pPr>
        <w:jc w:val="center"/>
        <w:rPr>
          <w:rFonts w:hint="eastAsia"/>
        </w:rPr>
      </w:pPr>
      <w:r w:rsidRPr="008F6E55">
        <w:rPr>
          <w:rFonts w:hint="eastAsia"/>
          <w:b/>
        </w:rPr>
        <w:t>权利要求书</w:t>
      </w:r>
    </w:p>
    <w:p w:rsidR="008F6E55" w:rsidRDefault="008F6E55" w:rsidP="008F6E55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、一种湿法制备水镁石或烧结氧化镁超细粉的方法，其特征在于每</w:t>
      </w:r>
      <w:r>
        <w:rPr>
          <w:rFonts w:hint="eastAsia"/>
        </w:rPr>
        <w:t>1000</w:t>
      </w:r>
      <w:r>
        <w:t> </w:t>
      </w:r>
      <w:r>
        <w:rPr>
          <w:rFonts w:hint="eastAsia"/>
        </w:rPr>
        <w:t>重量的原料水镁石粉或烧结氧化镁粉加入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80</w:t>
      </w:r>
      <w:r>
        <w:rPr>
          <w:rFonts w:hint="eastAsia"/>
        </w:rPr>
        <w:t>重量的聚丙烯酸或其盐、烷基</w:t>
      </w:r>
      <w:r>
        <w:t> </w:t>
      </w:r>
      <w:r>
        <w:rPr>
          <w:rFonts w:hint="eastAsia"/>
        </w:rPr>
        <w:t>苯磺酸或其盐、聚醚磷酸盐中的一种，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70</w:t>
      </w:r>
      <w:r>
        <w:rPr>
          <w:rFonts w:hint="eastAsia"/>
        </w:rPr>
        <w:t>重量的脂肪酸或其盐、磷酸酯或其</w:t>
      </w:r>
      <w:r>
        <w:t> </w:t>
      </w:r>
      <w:r>
        <w:rPr>
          <w:rFonts w:hint="eastAsia"/>
        </w:rPr>
        <w:t>盐中的一种，</w:t>
      </w:r>
      <w:r>
        <w:rPr>
          <w:rFonts w:hint="eastAsia"/>
        </w:rPr>
        <w:t>600</w:t>
      </w:r>
      <w:r>
        <w:rPr>
          <w:rFonts w:hint="eastAsia"/>
        </w:rPr>
        <w:t>～</w:t>
      </w:r>
      <w:r>
        <w:rPr>
          <w:rFonts w:hint="eastAsia"/>
        </w:rPr>
        <w:t>2000</w:t>
      </w:r>
      <w:r>
        <w:rPr>
          <w:rFonts w:hint="eastAsia"/>
        </w:rPr>
        <w:t>重量的水置入磨机中，于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90</w:t>
      </w:r>
      <w:r>
        <w:rPr>
          <w:rFonts w:hint="eastAsia"/>
        </w:rPr>
        <w:t>℃下粉碎</w:t>
      </w:r>
      <w:r>
        <w:rPr>
          <w:rFonts w:hint="eastAsia"/>
        </w:rPr>
        <w:t>1h</w:t>
      </w:r>
      <w:r>
        <w:rPr>
          <w:rFonts w:hint="eastAsia"/>
        </w:rPr>
        <w:t>，浆料直</w:t>
      </w:r>
      <w:r>
        <w:t> </w:t>
      </w:r>
      <w:r>
        <w:rPr>
          <w:rFonts w:hint="eastAsia"/>
        </w:rPr>
        <w:t>接干燥得粉状产品，平均粒径＜</w:t>
      </w:r>
      <w:r>
        <w:rPr>
          <w:rFonts w:hint="eastAsia"/>
        </w:rPr>
        <w:t>5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F6E55" w:rsidRDefault="008F6E55" w:rsidP="008F6E55">
      <w:pPr>
        <w:ind w:firstLineChars="200" w:firstLine="420"/>
        <w:rPr>
          <w:rFonts w:hint="eastAsia"/>
        </w:rPr>
      </w:pPr>
      <w:r>
        <w:rPr>
          <w:rFonts w:hint="eastAsia"/>
        </w:rPr>
        <w:t>其中：所述原料水镁石粉、烧结氧化镁粉的颗粒细度≥</w:t>
      </w:r>
      <w:r>
        <w:rPr>
          <w:rFonts w:hint="eastAsia"/>
        </w:rPr>
        <w:t>100</w:t>
      </w:r>
      <w:r>
        <w:rPr>
          <w:rFonts w:hint="eastAsia"/>
        </w:rPr>
        <w:t>目；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F6E55" w:rsidRDefault="008F6E55" w:rsidP="008F6E55">
      <w:pPr>
        <w:ind w:firstLineChars="200" w:firstLine="420"/>
        <w:rPr>
          <w:rFonts w:hint="eastAsia"/>
        </w:rPr>
      </w:pPr>
      <w:r>
        <w:rPr>
          <w:rFonts w:hint="eastAsia"/>
        </w:rPr>
        <w:t>所述聚丙烯酸或其盐的分子量为</w:t>
      </w:r>
      <w:r>
        <w:rPr>
          <w:rFonts w:hint="eastAsia"/>
        </w:rPr>
        <w:t>1500</w:t>
      </w:r>
      <w:r>
        <w:rPr>
          <w:rFonts w:hint="eastAsia"/>
        </w:rPr>
        <w:t>～</w:t>
      </w:r>
      <w:r>
        <w:rPr>
          <w:rFonts w:hint="eastAsia"/>
        </w:rPr>
        <w:t>4500</w:t>
      </w:r>
      <w:r>
        <w:rPr>
          <w:rFonts w:hint="eastAsia"/>
        </w:rPr>
        <w:t>；烷基苯磺酸盐为十二</w:t>
      </w:r>
      <w:r>
        <w:t> </w:t>
      </w:r>
      <w:r>
        <w:rPr>
          <w:rFonts w:hint="eastAsia"/>
        </w:rPr>
        <w:t>烷基苯磺酸或其盐；聚醚磷酸盐为壬基酚聚醚磷酸盐；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F6E55" w:rsidRDefault="008F6E55" w:rsidP="008F6E55">
      <w:pPr>
        <w:ind w:firstLineChars="200" w:firstLine="420"/>
        <w:rPr>
          <w:rFonts w:hint="eastAsia"/>
        </w:rPr>
      </w:pPr>
      <w:r>
        <w:rPr>
          <w:rFonts w:hint="eastAsia"/>
        </w:rPr>
        <w:t>所述磨机为振磨机、球磨机、针磨机或棒磨机。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8F6E55" w:rsidRDefault="008F6E55" w:rsidP="008F6E55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所述的湿法制备水镁石或烧结氧化镁超细粉的方法，其</w:t>
      </w:r>
      <w:r>
        <w:t> </w:t>
      </w:r>
      <w:r>
        <w:rPr>
          <w:rFonts w:hint="eastAsia"/>
        </w:rPr>
        <w:t>特征在于所述原料为水镁石粉，细度≥</w:t>
      </w:r>
      <w:r>
        <w:rPr>
          <w:rFonts w:hint="eastAsia"/>
        </w:rPr>
        <w:t>200</w:t>
      </w:r>
      <w:r>
        <w:rPr>
          <w:rFonts w:hint="eastAsia"/>
        </w:rPr>
        <w:t>目，加水量为</w:t>
      </w:r>
      <w:r>
        <w:rPr>
          <w:rFonts w:hint="eastAsia"/>
        </w:rPr>
        <w:t>600</w:t>
      </w:r>
      <w:r>
        <w:rPr>
          <w:rFonts w:hint="eastAsia"/>
        </w:rPr>
        <w:t>～</w:t>
      </w:r>
      <w:r>
        <w:rPr>
          <w:rFonts w:hint="eastAsia"/>
        </w:rPr>
        <w:t>1100</w:t>
      </w:r>
      <w:r>
        <w:rPr>
          <w:rFonts w:hint="eastAsia"/>
        </w:rPr>
        <w:t>重量。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F6E55" w:rsidRDefault="008F6E55" w:rsidP="008F6E55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所述湿法制备水镁石或烧结氧化镁超细粉的方法，其特</w:t>
      </w:r>
      <w:r>
        <w:t> </w:t>
      </w:r>
      <w:r>
        <w:rPr>
          <w:rFonts w:hint="eastAsia"/>
        </w:rPr>
        <w:t>征在于所述原料为烧结氧化镁粉，细度≥</w:t>
      </w:r>
      <w:r>
        <w:rPr>
          <w:rFonts w:hint="eastAsia"/>
        </w:rPr>
        <w:t>100</w:t>
      </w:r>
      <w:r>
        <w:rPr>
          <w:rFonts w:hint="eastAsia"/>
        </w:rPr>
        <w:t>，加水量为</w:t>
      </w:r>
      <w:r>
        <w:rPr>
          <w:rFonts w:hint="eastAsia"/>
        </w:rPr>
        <w:t>900</w:t>
      </w:r>
      <w:r>
        <w:rPr>
          <w:rFonts w:hint="eastAsia"/>
        </w:rPr>
        <w:t>～</w:t>
      </w:r>
      <w:r>
        <w:rPr>
          <w:rFonts w:hint="eastAsia"/>
        </w:rPr>
        <w:t>2000</w:t>
      </w:r>
      <w:r>
        <w:rPr>
          <w:rFonts w:hint="eastAsia"/>
        </w:rPr>
        <w:t>重量。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F6E55" w:rsidRDefault="008F6E55" w:rsidP="008F6E55">
      <w:pPr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所述湿法制备水镁石或烧结氧化镁超细粉的方法，其特</w:t>
      </w:r>
      <w:r>
        <w:t> </w:t>
      </w:r>
      <w:r>
        <w:rPr>
          <w:rFonts w:hint="eastAsia"/>
        </w:rPr>
        <w:t>征在于所述原料为水镁石粉，细度≥</w:t>
      </w:r>
      <w:r>
        <w:rPr>
          <w:rFonts w:hint="eastAsia"/>
        </w:rPr>
        <w:t>200</w:t>
      </w:r>
      <w:r>
        <w:rPr>
          <w:rFonts w:hint="eastAsia"/>
        </w:rPr>
        <w:t>目，加入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75</w:t>
      </w:r>
      <w:r>
        <w:rPr>
          <w:rFonts w:hint="eastAsia"/>
        </w:rPr>
        <w:t>重量的聚丙烯酸钠、</w:t>
      </w:r>
      <w:r>
        <w:t> </w:t>
      </w:r>
      <w:r>
        <w:rPr>
          <w:rFonts w:hint="eastAsia"/>
        </w:rPr>
        <w:t>十二烷基苯磺酸钠、壬基酚聚醚磷酸酯中的一种，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重量的磷酸酯，</w:t>
      </w:r>
      <w:r>
        <w:rPr>
          <w:rFonts w:hint="eastAsia"/>
        </w:rPr>
        <w:t>600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1100</w:t>
      </w:r>
      <w:r>
        <w:rPr>
          <w:rFonts w:hint="eastAsia"/>
        </w:rPr>
        <w:t>重量的水进行粉碎。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F6E55" w:rsidRDefault="008F6E55" w:rsidP="008F6E55">
      <w:pPr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或</w:t>
      </w:r>
      <w:r>
        <w:rPr>
          <w:rFonts w:hint="eastAsia"/>
        </w:rPr>
        <w:t>4</w:t>
      </w:r>
      <w:r>
        <w:rPr>
          <w:rFonts w:hint="eastAsia"/>
        </w:rPr>
        <w:t>所述湿法制备水镁石或烧结氧化镁超细粉的</w:t>
      </w:r>
      <w:r>
        <w:t> </w:t>
      </w:r>
      <w:r>
        <w:rPr>
          <w:rFonts w:hint="eastAsia"/>
        </w:rPr>
        <w:t>方法，其特征在于所述磨机为振磨机。</w:t>
      </w:r>
      <w:r>
        <w:t> </w:t>
      </w:r>
      <w:r>
        <w:t xml:space="preserve"> </w:t>
      </w:r>
      <w:r>
        <w:rPr>
          <w:rFonts w:hint="eastAsia"/>
        </w:rPr>
        <w:t xml:space="preserve"> </w:t>
      </w:r>
    </w:p>
    <w:p w:rsidR="008F6E55" w:rsidRDefault="008F6E55" w:rsidP="008F6E55">
      <w:pPr>
        <w:ind w:firstLineChars="200" w:firstLine="420"/>
        <w:rPr>
          <w:rFonts w:hint="eastAsia"/>
        </w:rPr>
      </w:pPr>
      <w:r>
        <w:t> </w:t>
      </w:r>
      <w:r>
        <w:rPr>
          <w:rFonts w:hint="eastAsia"/>
        </w:rPr>
        <w:t xml:space="preserve">        </w:t>
      </w:r>
    </w:p>
    <w:sectPr w:rsidR="008F6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9E4" w:rsidRDefault="00BB09E4" w:rsidP="008F6E55">
      <w:r>
        <w:separator/>
      </w:r>
    </w:p>
  </w:endnote>
  <w:endnote w:type="continuationSeparator" w:id="1">
    <w:p w:rsidR="00BB09E4" w:rsidRDefault="00BB09E4" w:rsidP="008F6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9E4" w:rsidRDefault="00BB09E4" w:rsidP="008F6E55">
      <w:r>
        <w:separator/>
      </w:r>
    </w:p>
  </w:footnote>
  <w:footnote w:type="continuationSeparator" w:id="1">
    <w:p w:rsidR="00BB09E4" w:rsidRDefault="00BB09E4" w:rsidP="008F6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E55"/>
    <w:rsid w:val="008F6E55"/>
    <w:rsid w:val="00BB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6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6E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6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6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6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6E55"/>
    <w:rPr>
      <w:sz w:val="18"/>
      <w:szCs w:val="18"/>
    </w:rPr>
  </w:style>
  <w:style w:type="paragraph" w:styleId="a6">
    <w:name w:val="List Paragraph"/>
    <w:basedOn w:val="a"/>
    <w:uiPriority w:val="34"/>
    <w:qFormat/>
    <w:rsid w:val="008F6E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2014-09-15T08:34:00Z</dcterms:created>
  <dcterms:modified xsi:type="dcterms:W3CDTF">2014-09-15T08:40:00Z</dcterms:modified>
</cp:coreProperties>
</file>