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24" w:rsidRDefault="00463424" w:rsidP="00463424">
      <w:pPr>
        <w:ind w:firstLineChars="200" w:firstLine="422"/>
        <w:jc w:val="center"/>
        <w:rPr>
          <w:rFonts w:hint="eastAsia"/>
        </w:rPr>
      </w:pPr>
      <w:r w:rsidRPr="000A44EF">
        <w:rPr>
          <w:rFonts w:hint="eastAsia"/>
          <w:b/>
        </w:rPr>
        <w:t>发明内容</w:t>
      </w:r>
    </w:p>
    <w:p w:rsidR="00463424" w:rsidRDefault="00463424" w:rsidP="00463424">
      <w:pPr>
        <w:ind w:firstLineChars="200" w:firstLine="420"/>
        <w:rPr>
          <w:rFonts w:hint="eastAsia"/>
        </w:rPr>
      </w:pPr>
      <w:r>
        <w:rPr>
          <w:rFonts w:hint="eastAsia"/>
        </w:rPr>
        <w:t>本发明的目的是提供一种盐田工艺简单、所得硫酸钾镁肥的品质好、并且</w:t>
      </w:r>
      <w:r>
        <w:t> </w:t>
      </w:r>
      <w:r>
        <w:rPr>
          <w:rFonts w:hint="eastAsia"/>
        </w:rPr>
        <w:t>是专门为水采法采矿而设计的用含钾硫酸镁亚型卤水制备硫酸钾镁肥的方法。</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本发明的目的是这样实现的：一种用含钾硫酸镁亚型卤水制备硫酸钾镁肥</w:t>
      </w:r>
      <w:r>
        <w:t> </w:t>
      </w:r>
      <w:r>
        <w:rPr>
          <w:rFonts w:hint="eastAsia"/>
        </w:rPr>
        <w:t>的方法，其包括以下步骤：</w:t>
      </w:r>
      <w:r>
        <w:t> </w:t>
      </w:r>
      <w:r>
        <w:t xml:space="preserve"> </w:t>
      </w:r>
      <w:r>
        <w:t> </w:t>
      </w:r>
      <w:r>
        <w:rPr>
          <w:rFonts w:hint="eastAsia"/>
        </w:rPr>
        <w:t xml:space="preserve">     </w:t>
      </w:r>
    </w:p>
    <w:p w:rsidR="00463424" w:rsidRDefault="00463424" w:rsidP="00463424">
      <w:pPr>
        <w:pStyle w:val="a5"/>
        <w:numPr>
          <w:ilvl w:val="0"/>
          <w:numId w:val="1"/>
        </w:numPr>
        <w:ind w:firstLineChars="0"/>
        <w:rPr>
          <w:rFonts w:hint="eastAsia"/>
        </w:rPr>
      </w:pPr>
      <w:r>
        <w:rPr>
          <w:rFonts w:hint="eastAsia"/>
        </w:rPr>
        <w:t>含钾硫酸镁亚型卤水注入氯化钠阶段盐田中自然滩晒成符合钾混盐阶</w:t>
      </w:r>
      <w:r>
        <w:t> </w:t>
      </w:r>
      <w:r>
        <w:rPr>
          <w:rFonts w:hint="eastAsia"/>
        </w:rPr>
        <w:t>段盐田的卤水注入标准的氯化钠阶段盐田卤水后，将氯化钠阶段盐田卤</w:t>
      </w:r>
      <w:r>
        <w:t> </w:t>
      </w:r>
      <w:r>
        <w:rPr>
          <w:rFonts w:hint="eastAsia"/>
        </w:rPr>
        <w:t>水注入钾混盐阶段盐田中自然滩晒成符合钾混盐阶段盐田的卤水排出标</w:t>
      </w:r>
      <w:r>
        <w:t> </w:t>
      </w:r>
      <w:r>
        <w:rPr>
          <w:rFonts w:hint="eastAsia"/>
        </w:rPr>
        <w:t>准的钾混盐阶段盐田卤水后，将钾混盐阶段盐田卤水注入老卤阶段盐</w:t>
      </w:r>
      <w:r>
        <w:t> </w:t>
      </w:r>
      <w:r>
        <w:rPr>
          <w:rFonts w:hint="eastAsia"/>
        </w:rPr>
        <w:t>田；</w:t>
      </w:r>
      <w:r>
        <w:t> </w:t>
      </w:r>
      <w:r>
        <w:t xml:space="preserve"> </w:t>
      </w:r>
      <w:r>
        <w:t> </w:t>
      </w:r>
      <w:r>
        <w:rPr>
          <w:rFonts w:hint="eastAsia"/>
        </w:rPr>
        <w:t xml:space="preserve">        </w:t>
      </w:r>
    </w:p>
    <w:p w:rsidR="00463424" w:rsidRDefault="00463424" w:rsidP="00463424">
      <w:pPr>
        <w:pStyle w:val="a5"/>
        <w:ind w:left="780" w:firstLineChars="0" w:firstLine="0"/>
        <w:rPr>
          <w:rFonts w:hint="eastAsia"/>
        </w:rPr>
      </w:pPr>
    </w:p>
    <w:p w:rsidR="00463424" w:rsidRDefault="00463424" w:rsidP="00463424">
      <w:pPr>
        <w:pStyle w:val="a5"/>
        <w:ind w:left="780" w:firstLineChars="0" w:firstLine="0"/>
        <w:rPr>
          <w:rFonts w:hint="eastAsia"/>
        </w:rPr>
      </w:pPr>
      <w:r>
        <w:rPr>
          <w:rFonts w:hint="eastAsia"/>
        </w:rPr>
        <w:t>钾混盐阶段盐田中晒出的结晶析出物即为钾混盐，该钾混盐中硫酸</w:t>
      </w:r>
      <w:r>
        <w:t> </w:t>
      </w:r>
      <w:r>
        <w:rPr>
          <w:rFonts w:hint="eastAsia"/>
        </w:rPr>
        <w:t>根离子与钾离子的重量百分数之比应控制在</w:t>
      </w:r>
      <w:r>
        <w:rPr>
          <w:rFonts w:hint="eastAsia"/>
        </w:rPr>
        <w:t>2.45</w:t>
      </w:r>
      <w:r>
        <w:rPr>
          <w:rFonts w:hint="eastAsia"/>
        </w:rPr>
        <w:t>～</w:t>
      </w:r>
      <w:r>
        <w:rPr>
          <w:rFonts w:hint="eastAsia"/>
        </w:rPr>
        <w:t>3.0</w:t>
      </w:r>
      <w:r>
        <w:rPr>
          <w:rFonts w:hint="eastAsia"/>
        </w:rPr>
        <w:t>的范围内；</w:t>
      </w:r>
      <w:r>
        <w:t> </w:t>
      </w:r>
      <w:r>
        <w:t xml:space="preserve"> </w:t>
      </w:r>
      <w:r>
        <w:t> </w:t>
      </w:r>
      <w:r>
        <w:rPr>
          <w:rFonts w:hint="eastAsia"/>
        </w:rPr>
        <w:t xml:space="preserve">        </w:t>
      </w:r>
    </w:p>
    <w:p w:rsidR="00463424" w:rsidRDefault="00463424" w:rsidP="00463424">
      <w:pPr>
        <w:pStyle w:val="a5"/>
        <w:ind w:left="780" w:firstLineChars="0" w:firstLine="0"/>
        <w:rPr>
          <w:rFonts w:hint="eastAsia"/>
        </w:rPr>
      </w:pPr>
    </w:p>
    <w:p w:rsidR="00463424" w:rsidRDefault="00463424" w:rsidP="00463424">
      <w:pPr>
        <w:pStyle w:val="a5"/>
        <w:ind w:left="780" w:firstLineChars="0" w:firstLine="0"/>
        <w:rPr>
          <w:rFonts w:hint="eastAsia"/>
        </w:rPr>
      </w:pPr>
      <w:r>
        <w:rPr>
          <w:rFonts w:hint="eastAsia"/>
        </w:rPr>
        <w:t>钾混盐阶段盐田的卤水注入标准是以氯化钠阶段盐田卤水中镁离子</w:t>
      </w:r>
      <w:r>
        <w:t> </w:t>
      </w:r>
      <w:r>
        <w:rPr>
          <w:rFonts w:hint="eastAsia"/>
        </w:rPr>
        <w:t>的耶内克指数为标准的，其具体数值应根据晒出的钾混盐中硫酸根离子</w:t>
      </w:r>
      <w:r>
        <w:t> </w:t>
      </w:r>
      <w:r>
        <w:rPr>
          <w:rFonts w:hint="eastAsia"/>
        </w:rPr>
        <w:t>与钾离子的重量百分数之比来确定；</w:t>
      </w:r>
      <w:r>
        <w:t> </w:t>
      </w:r>
      <w:r>
        <w:t xml:space="preserve"> </w:t>
      </w:r>
      <w:r>
        <w:t> </w:t>
      </w:r>
      <w:r>
        <w:rPr>
          <w:rFonts w:hint="eastAsia"/>
        </w:rPr>
        <w:t xml:space="preserve">        </w:t>
      </w:r>
    </w:p>
    <w:p w:rsidR="00463424" w:rsidRDefault="00463424" w:rsidP="00463424">
      <w:pPr>
        <w:pStyle w:val="a5"/>
        <w:ind w:left="780" w:firstLineChars="0" w:firstLine="0"/>
        <w:rPr>
          <w:rFonts w:hint="eastAsia"/>
        </w:rPr>
      </w:pPr>
    </w:p>
    <w:p w:rsidR="00463424" w:rsidRDefault="00463424" w:rsidP="00463424">
      <w:pPr>
        <w:pStyle w:val="a5"/>
        <w:ind w:left="780" w:firstLineChars="0" w:firstLine="0"/>
        <w:rPr>
          <w:rFonts w:hint="eastAsia"/>
        </w:rPr>
      </w:pPr>
      <w:r>
        <w:rPr>
          <w:rFonts w:hint="eastAsia"/>
        </w:rPr>
        <w:t>钾混盐阶段盐田的卤水排出标准是以钾混盐阶段盐田卤水中钾离子</w:t>
      </w:r>
      <w:r>
        <w:t> </w:t>
      </w:r>
      <w:r>
        <w:rPr>
          <w:rFonts w:hint="eastAsia"/>
        </w:rPr>
        <w:t>的重量百分数为标准的，其数值应小于等于</w:t>
      </w:r>
      <w:r>
        <w:rPr>
          <w:rFonts w:hint="eastAsia"/>
        </w:rPr>
        <w:t>0.3</w:t>
      </w:r>
      <w:r>
        <w:rPr>
          <w:rFonts w:hint="eastAsia"/>
        </w:rPr>
        <w:t>％；</w:t>
      </w:r>
      <w:r>
        <w:t> </w:t>
      </w:r>
      <w:r>
        <w:t xml:space="preserve"> </w:t>
      </w:r>
      <w:r>
        <w:t> </w:t>
      </w:r>
      <w:r>
        <w:rPr>
          <w:rFonts w:hint="eastAsia"/>
        </w:rPr>
        <w:t xml:space="preserve">        </w:t>
      </w:r>
    </w:p>
    <w:p w:rsidR="00463424" w:rsidRDefault="00463424" w:rsidP="00463424">
      <w:pPr>
        <w:pStyle w:val="a5"/>
        <w:ind w:left="780" w:firstLineChars="0" w:firstLine="0"/>
        <w:rPr>
          <w:rFonts w:hint="eastAsia"/>
        </w:rPr>
      </w:pPr>
    </w:p>
    <w:p w:rsidR="00463424" w:rsidRDefault="00463424" w:rsidP="00463424">
      <w:pPr>
        <w:pStyle w:val="a5"/>
        <w:ind w:left="780" w:firstLineChars="0" w:firstLine="0"/>
        <w:rPr>
          <w:rFonts w:hint="eastAsia"/>
        </w:rPr>
      </w:pPr>
      <w:r>
        <w:rPr>
          <w:rFonts w:hint="eastAsia"/>
        </w:rPr>
        <w:t>②当钾混盐阶段盐田中的钾混盐晒好之后，先将钾混盐阶段盐田中符合钾</w:t>
      </w:r>
      <w:r>
        <w:t> </w:t>
      </w:r>
      <w:r>
        <w:rPr>
          <w:rFonts w:hint="eastAsia"/>
        </w:rPr>
        <w:t>混盐阶段盐田的卤水排出标准的钾混盐阶段盐田卤水注入老卤阶段盐</w:t>
      </w:r>
      <w:r>
        <w:t> </w:t>
      </w:r>
      <w:r>
        <w:rPr>
          <w:rFonts w:hint="eastAsia"/>
        </w:rPr>
        <w:t>田，再将氯化钠阶段盐田中符合钾混盐阶段盐田的卤水注入标准的氯化</w:t>
      </w:r>
      <w:r>
        <w:t> </w:t>
      </w:r>
      <w:r>
        <w:rPr>
          <w:rFonts w:hint="eastAsia"/>
        </w:rPr>
        <w:t>钠阶段盐田卤水注入钾混盐阶段盐田，然后用泵将钾混盐阶段盐田中由</w:t>
      </w:r>
      <w:r>
        <w:t> </w:t>
      </w:r>
      <w:r>
        <w:rPr>
          <w:rFonts w:hint="eastAsia"/>
        </w:rPr>
        <w:t>钾混盐和钾混盐阶段盐田卤水组成的钾混盐矿浆采出；</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③通过浓缩或稀释的方式将上步所得钾混盐矿浆的浓度调整到小于等于</w:t>
      </w:r>
      <w:r>
        <w:rPr>
          <w:rFonts w:hint="eastAsia"/>
        </w:rPr>
        <w:t>20</w:t>
      </w:r>
      <w:r>
        <w:t> </w:t>
      </w:r>
      <w:r>
        <w:rPr>
          <w:rFonts w:hint="eastAsia"/>
        </w:rPr>
        <w:t>％；浓缩时，浓缩分离出来的钾混盐阶段盐田卤水回送到钾混盐阶段盐</w:t>
      </w:r>
      <w:r>
        <w:t> </w:t>
      </w:r>
      <w:r>
        <w:rPr>
          <w:rFonts w:hint="eastAsia"/>
        </w:rPr>
        <w:t>田之中；稀释时，用浮选后的钾混盐阶段盐田卤水进行稀释；</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④将上步调整好浓度的钾混盐矿浆与浮选药剂充分混匀制成浮选料浆进行</w:t>
      </w:r>
      <w:r>
        <w:t> </w:t>
      </w:r>
      <w:r>
        <w:rPr>
          <w:rFonts w:hint="eastAsia"/>
        </w:rPr>
        <w:t>浮选，浮选出的底部矿浆为精矿，要求精矿中的固体部分进行镜像检测</w:t>
      </w:r>
      <w:r>
        <w:t> </w:t>
      </w:r>
      <w:r>
        <w:rPr>
          <w:rFonts w:hint="eastAsia"/>
        </w:rPr>
        <w:t>时，其中氯化钠的含量小于等于</w:t>
      </w:r>
      <w:r>
        <w:rPr>
          <w:rFonts w:hint="eastAsia"/>
        </w:rPr>
        <w:t>5</w:t>
      </w:r>
      <w:r>
        <w:rPr>
          <w:rFonts w:hint="eastAsia"/>
        </w:rPr>
        <w:t>％；浮选出的泡沫为弃矿；底部矿浆</w:t>
      </w:r>
      <w:r>
        <w:t> </w:t>
      </w:r>
      <w:r>
        <w:rPr>
          <w:rFonts w:hint="eastAsia"/>
        </w:rPr>
        <w:t>经固液分离后得浮选后的钾混盐和浮选后的钾混盐阶段盐田卤水；浮选</w:t>
      </w:r>
      <w:r>
        <w:t> </w:t>
      </w:r>
      <w:r>
        <w:rPr>
          <w:rFonts w:hint="eastAsia"/>
        </w:rPr>
        <w:t>后的钾混盐阶段盐田卤水部分回送步骤③作稀释用，多余的浮选后的钾</w:t>
      </w:r>
      <w:r>
        <w:t> </w:t>
      </w:r>
      <w:r>
        <w:rPr>
          <w:rFonts w:hint="eastAsia"/>
        </w:rPr>
        <w:t>混盐阶段盐田卤水回送到钾混盐阶段盐田之中；</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⑤按浮选后的钾混盐∶淡水或微咸水＝</w:t>
      </w:r>
      <w:r>
        <w:rPr>
          <w:rFonts w:hint="eastAsia"/>
        </w:rPr>
        <w:t>1</w:t>
      </w:r>
      <w:r>
        <w:rPr>
          <w:rFonts w:hint="eastAsia"/>
        </w:rPr>
        <w:t>∶</w:t>
      </w:r>
      <w:r>
        <w:rPr>
          <w:rFonts w:hint="eastAsia"/>
        </w:rPr>
        <w:t>0.3</w:t>
      </w:r>
      <w:r>
        <w:rPr>
          <w:rFonts w:hint="eastAsia"/>
        </w:rPr>
        <w:t>～</w:t>
      </w:r>
      <w:r>
        <w:rPr>
          <w:rFonts w:hint="eastAsia"/>
        </w:rPr>
        <w:t>0.6</w:t>
      </w:r>
      <w:r>
        <w:rPr>
          <w:rFonts w:hint="eastAsia"/>
        </w:rPr>
        <w:t>的重量比，将淡水或微咸水及全部的洗涤母液加入步骤④所得浮选后的钾混盐中，制成转化</w:t>
      </w:r>
      <w:r>
        <w:t> </w:t>
      </w:r>
      <w:r>
        <w:rPr>
          <w:rFonts w:hint="eastAsia"/>
        </w:rPr>
        <w:t>料浆后，在</w:t>
      </w:r>
      <w:r>
        <w:rPr>
          <w:rFonts w:hint="eastAsia"/>
        </w:rPr>
        <w:t>10</w:t>
      </w:r>
      <w:r>
        <w:rPr>
          <w:rFonts w:hint="eastAsia"/>
        </w:rPr>
        <w:t>～</w:t>
      </w:r>
      <w:r>
        <w:rPr>
          <w:rFonts w:hint="eastAsia"/>
        </w:rPr>
        <w:t>27</w:t>
      </w:r>
      <w:r>
        <w:rPr>
          <w:rFonts w:hint="eastAsia"/>
        </w:rPr>
        <w:t>℃和搅拌的条件下，使转化料浆进行转化反应；当转</w:t>
      </w:r>
      <w:r>
        <w:t> </w:t>
      </w:r>
      <w:r>
        <w:rPr>
          <w:rFonts w:hint="eastAsia"/>
        </w:rPr>
        <w:t>化料浆中的固体部分进行镜像检测时，其中的软钾镁矾的含量大于等于</w:t>
      </w:r>
      <w:r>
        <w:t> </w:t>
      </w:r>
      <w:r>
        <w:rPr>
          <w:rFonts w:hint="eastAsia"/>
        </w:rPr>
        <w:t>98</w:t>
      </w:r>
      <w:r>
        <w:rPr>
          <w:rFonts w:hint="eastAsia"/>
        </w:rPr>
        <w:t>％时，转化反应结束；</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⑥将上步所得完成转化反应的转化料浆进行固液分离，得到湿软钾镁矾和</w:t>
      </w:r>
      <w:r>
        <w:t> </w:t>
      </w:r>
      <w:r>
        <w:rPr>
          <w:rFonts w:hint="eastAsia"/>
        </w:rPr>
        <w:t>转化母液，转化母液全部回送钾混盐阶段盐田之中；</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⑦用淡水或微咸水对步骤⑥所得湿软钾镁矾进行洗涤，直至湿软钾镁矾中</w:t>
      </w:r>
      <w:r>
        <w:t> </w:t>
      </w:r>
      <w:r>
        <w:rPr>
          <w:rFonts w:hint="eastAsia"/>
        </w:rPr>
        <w:t>的氯根含量的重量百分数小于</w:t>
      </w:r>
      <w:r>
        <w:rPr>
          <w:rFonts w:hint="eastAsia"/>
        </w:rPr>
        <w:t>1.3</w:t>
      </w:r>
      <w:r>
        <w:rPr>
          <w:rFonts w:hint="eastAsia"/>
        </w:rPr>
        <w:t>％后，固液分离得洗涤后的湿软钾镁</w:t>
      </w:r>
      <w:r>
        <w:t> </w:t>
      </w:r>
      <w:r>
        <w:rPr>
          <w:rFonts w:hint="eastAsia"/>
        </w:rPr>
        <w:t>矾和洗涤母液；洗涤母液全部回送步骤⑤中使用；</w:t>
      </w:r>
      <w:r>
        <w:t> </w:t>
      </w:r>
      <w:r>
        <w:t xml:space="preserve"> </w:t>
      </w:r>
      <w:r>
        <w:t> </w:t>
      </w:r>
      <w:r>
        <w:rPr>
          <w:rFonts w:hint="eastAsia"/>
        </w:rPr>
        <w:t xml:space="preserve">        </w:t>
      </w:r>
    </w:p>
    <w:p w:rsidR="00463424" w:rsidRDefault="00463424" w:rsidP="00463424">
      <w:pPr>
        <w:pStyle w:val="a5"/>
        <w:ind w:left="780" w:firstLineChars="0" w:firstLine="0"/>
        <w:rPr>
          <w:rFonts w:hint="eastAsia"/>
        </w:rPr>
      </w:pPr>
      <w:r>
        <w:rPr>
          <w:rFonts w:hint="eastAsia"/>
        </w:rPr>
        <w:t>⑧将步骤⑦所得洗涤后的湿软钾镁矾干燥至其中游离水含量的重量百分数</w:t>
      </w:r>
      <w:r>
        <w:t> </w:t>
      </w:r>
      <w:r>
        <w:rPr>
          <w:rFonts w:hint="eastAsia"/>
        </w:rPr>
        <w:t>小于</w:t>
      </w:r>
      <w:r>
        <w:rPr>
          <w:rFonts w:hint="eastAsia"/>
        </w:rPr>
        <w:t>1</w:t>
      </w:r>
      <w:r>
        <w:rPr>
          <w:rFonts w:hint="eastAsia"/>
        </w:rPr>
        <w:t>％后，即得硫酸钾镁肥成品。</w:t>
      </w:r>
      <w:r>
        <w:t> </w:t>
      </w:r>
      <w:r>
        <w:t xml:space="preserve"> </w:t>
      </w:r>
      <w:r>
        <w:t> </w:t>
      </w:r>
      <w:r>
        <w:rPr>
          <w:rFonts w:hint="eastAsia"/>
        </w:rPr>
        <w:t xml:space="preserve">  </w:t>
      </w:r>
    </w:p>
    <w:p w:rsidR="00463424" w:rsidRDefault="00463424" w:rsidP="00463424">
      <w:pPr>
        <w:rPr>
          <w:rFonts w:hint="eastAsia"/>
        </w:rPr>
      </w:pPr>
      <w:r>
        <w:rPr>
          <w:rFonts w:hint="eastAsia"/>
        </w:rPr>
        <w:lastRenderedPageBreak/>
        <w:t xml:space="preserve">  </w:t>
      </w:r>
    </w:p>
    <w:p w:rsidR="00463424" w:rsidRDefault="00463424" w:rsidP="00463424">
      <w:pPr>
        <w:ind w:firstLineChars="200" w:firstLine="420"/>
        <w:rPr>
          <w:rFonts w:hint="eastAsia"/>
        </w:rPr>
      </w:pPr>
      <w:r>
        <w:rPr>
          <w:rFonts w:hint="eastAsia"/>
        </w:rPr>
        <w:t>由于本发明所述方法的盐田工艺中只包括三种相互独立的用于不同析盐过</w:t>
      </w:r>
      <w:r>
        <w:t> </w:t>
      </w:r>
      <w:r>
        <w:rPr>
          <w:rFonts w:hint="eastAsia"/>
        </w:rPr>
        <w:t>程的盐田，即氯化钠阶段盐田、钾混盐阶段盐田和老卤阶段盐田，所以本发明</w:t>
      </w:r>
      <w:r>
        <w:t> </w:t>
      </w:r>
      <w:r>
        <w:rPr>
          <w:rFonts w:hint="eastAsia"/>
        </w:rPr>
        <w:t>具有盐田工艺简单的特点；</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由于本发明在转化反应步骤之后，增加了对转化反应生成的软钾镁矾进行</w:t>
      </w:r>
      <w:r>
        <w:t> </w:t>
      </w:r>
      <w:r>
        <w:rPr>
          <w:rFonts w:hint="eastAsia"/>
        </w:rPr>
        <w:t>洗涤的步骤，所以用本发明所述方法制成的硫酸钾镁肥的品质好，其氯根含量</w:t>
      </w:r>
      <w:r>
        <w:t> </w:t>
      </w:r>
      <w:r>
        <w:rPr>
          <w:rFonts w:hint="eastAsia"/>
        </w:rPr>
        <w:t>的重量百分数小于等于</w:t>
      </w:r>
      <w:r>
        <w:rPr>
          <w:rFonts w:hint="eastAsia"/>
        </w:rPr>
        <w:t>1.3</w:t>
      </w:r>
      <w:r>
        <w:rPr>
          <w:rFonts w:hint="eastAsia"/>
        </w:rPr>
        <w:t>％；钾离子含量的重量百分数大于等于</w:t>
      </w:r>
      <w:r>
        <w:rPr>
          <w:rFonts w:hint="eastAsia"/>
        </w:rPr>
        <w:t>18.72</w:t>
      </w:r>
      <w:r>
        <w:rPr>
          <w:rFonts w:hint="eastAsia"/>
        </w:rPr>
        <w:t>％。</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由于本发明针对水采法采矿采出的是由钾混盐和钾混盐阶段盐田卤水组成</w:t>
      </w:r>
      <w:r>
        <w:t> </w:t>
      </w:r>
      <w:r>
        <w:rPr>
          <w:rFonts w:hint="eastAsia"/>
        </w:rPr>
        <w:t>的钾混盐矿浆的这一特点，有针对性地设计出先浮选去除氯化钠，再进行转化</w:t>
      </w:r>
      <w:r>
        <w:t> </w:t>
      </w:r>
      <w:r>
        <w:rPr>
          <w:rFonts w:hint="eastAsia"/>
        </w:rPr>
        <w:t>反应生成软钾镁矾，最后通过洗涤去除软钾镁矾中的氯根的后序加工工艺；所</w:t>
      </w:r>
      <w:r>
        <w:t> </w:t>
      </w:r>
      <w:r>
        <w:rPr>
          <w:rFonts w:hint="eastAsia"/>
        </w:rPr>
        <w:t>以本发明所述方法可以说是专门为水采法采矿而量身定做的。</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本发明所述方法与现有技术的相关性能对比如表</w:t>
      </w:r>
      <w:r>
        <w:rPr>
          <w:rFonts w:hint="eastAsia"/>
        </w:rPr>
        <w:t>1</w:t>
      </w:r>
      <w:r>
        <w:rPr>
          <w:rFonts w:hint="eastAsia"/>
        </w:rPr>
        <w:t>所示。</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表</w:t>
      </w:r>
      <w:r>
        <w:rPr>
          <w:rFonts w:hint="eastAsia"/>
        </w:rPr>
        <w:t>1</w:t>
      </w:r>
      <w:r>
        <w:rPr>
          <w:rFonts w:hint="eastAsia"/>
        </w:rPr>
        <w:t>：本发明所述方法与现有技术的相关性能对比</w:t>
      </w:r>
      <w:r>
        <w:t>  </w:t>
      </w:r>
    </w:p>
    <w:p w:rsidR="00463424" w:rsidRDefault="00463424" w:rsidP="00463424">
      <w:pPr>
        <w:ind w:firstLineChars="200" w:firstLine="420"/>
        <w:jc w:val="center"/>
        <w:rPr>
          <w:rFonts w:hint="eastAsia"/>
        </w:rPr>
      </w:pPr>
      <w:r>
        <w:rPr>
          <w:noProof/>
        </w:rPr>
        <w:drawing>
          <wp:inline distT="0" distB="0" distL="0" distR="0">
            <wp:extent cx="5274310" cy="252786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527867"/>
                    </a:xfrm>
                    <a:prstGeom prst="rect">
                      <a:avLst/>
                    </a:prstGeom>
                    <a:noFill/>
                    <a:ln w="9525">
                      <a:noFill/>
                      <a:miter lim="800000"/>
                      <a:headEnd/>
                      <a:tailEnd/>
                    </a:ln>
                  </pic:spPr>
                </pic:pic>
              </a:graphicData>
            </a:graphic>
          </wp:inline>
        </w:drawing>
      </w:r>
      <w:r w:rsidRPr="00237A99">
        <w:rPr>
          <w:rFonts w:hint="eastAsia"/>
          <w:b/>
        </w:rPr>
        <w:t>附图说明</w:t>
      </w:r>
    </w:p>
    <w:p w:rsidR="00463424" w:rsidRDefault="00463424" w:rsidP="00463424">
      <w:pPr>
        <w:ind w:firstLineChars="200" w:firstLine="420"/>
        <w:rPr>
          <w:rFonts w:hint="eastAsia"/>
        </w:rPr>
      </w:pPr>
      <w:r>
        <w:rPr>
          <w:rFonts w:hint="eastAsia"/>
        </w:rPr>
        <w:t>下面结合附图和具体实施方式对本发明作进一步的详细描述：</w:t>
      </w:r>
      <w:r>
        <w:t> </w:t>
      </w:r>
      <w:r>
        <w:rPr>
          <w:rFonts w:hint="eastAsia"/>
        </w:rPr>
        <w:t>图</w:t>
      </w:r>
      <w:r>
        <w:rPr>
          <w:rFonts w:hint="eastAsia"/>
        </w:rPr>
        <w:t>1</w:t>
      </w:r>
      <w:r>
        <w:rPr>
          <w:rFonts w:hint="eastAsia"/>
        </w:rPr>
        <w:t>为本发明所述方法的工艺流程图</w:t>
      </w:r>
      <w:r>
        <w:t> </w:t>
      </w:r>
      <w:r>
        <w:t xml:space="preserve"> </w:t>
      </w:r>
      <w:r>
        <w:t> </w:t>
      </w:r>
      <w:r>
        <w:rPr>
          <w:rFonts w:hint="eastAsia"/>
        </w:rPr>
        <w:t xml:space="preserve">       </w:t>
      </w:r>
    </w:p>
    <w:p w:rsidR="00463424" w:rsidRDefault="00463424" w:rsidP="00463424">
      <w:pPr>
        <w:ind w:firstLineChars="200" w:firstLine="420"/>
        <w:rPr>
          <w:rFonts w:hint="eastAsia"/>
        </w:rPr>
      </w:pPr>
      <w:r>
        <w:rPr>
          <w:rFonts w:hint="eastAsia"/>
        </w:rPr>
        <w:t>图</w:t>
      </w:r>
      <w:r>
        <w:rPr>
          <w:rFonts w:hint="eastAsia"/>
        </w:rPr>
        <w:t>2</w:t>
      </w:r>
      <w:r>
        <w:rPr>
          <w:rFonts w:hint="eastAsia"/>
        </w:rPr>
        <w:t>为用于说明本发明所述方法第①步中盐田工艺用的</w:t>
      </w:r>
      <w:r>
        <w:rPr>
          <w:rFonts w:hint="eastAsia"/>
        </w:rPr>
        <w:t>25</w:t>
      </w:r>
      <w:r>
        <w:rPr>
          <w:rFonts w:hint="eastAsia"/>
        </w:rPr>
        <w:t>℃</w:t>
      </w:r>
      <w:r>
        <w:rPr>
          <w:rFonts w:hint="eastAsia"/>
        </w:rPr>
        <w:t xml:space="preserve"> Na+</w:t>
      </w:r>
      <w:r>
        <w:rPr>
          <w:rFonts w:hint="eastAsia"/>
        </w:rPr>
        <w:t>、</w:t>
      </w:r>
      <w:r>
        <w:rPr>
          <w:rFonts w:hint="eastAsia"/>
        </w:rPr>
        <w:t>K+</w:t>
      </w:r>
      <w:r>
        <w:rPr>
          <w:rFonts w:hint="eastAsia"/>
        </w:rPr>
        <w:t>、</w:t>
      </w:r>
      <w:r>
        <w:t> </w:t>
      </w:r>
      <w:r>
        <w:rPr>
          <w:rFonts w:hint="eastAsia"/>
        </w:rPr>
        <w:t>Mg2+</w:t>
      </w:r>
      <w:r>
        <w:rPr>
          <w:rFonts w:hint="eastAsia"/>
        </w:rPr>
        <w:t>‖</w:t>
      </w:r>
      <w:r>
        <w:rPr>
          <w:rFonts w:hint="eastAsia"/>
        </w:rPr>
        <w:t>Cl-</w:t>
      </w:r>
      <w:r>
        <w:rPr>
          <w:rFonts w:hint="eastAsia"/>
        </w:rPr>
        <w:t>、</w:t>
      </w:r>
      <w:r>
        <w:rPr>
          <w:rFonts w:hint="eastAsia"/>
        </w:rPr>
        <w:t>SO42--H2O</w:t>
      </w:r>
      <w:r>
        <w:rPr>
          <w:rFonts w:hint="eastAsia"/>
        </w:rPr>
        <w:t>五元体系介稳相图</w:t>
      </w:r>
      <w:r>
        <w:t> </w:t>
      </w:r>
      <w:r>
        <w:t xml:space="preserve"> </w:t>
      </w:r>
      <w:r>
        <w:t> </w:t>
      </w:r>
      <w:r>
        <w:rPr>
          <w:rFonts w:hint="eastAsia"/>
        </w:rPr>
        <w:t xml:space="preserve">        </w:t>
      </w:r>
    </w:p>
    <w:p w:rsidR="00CC4583" w:rsidRDefault="00463424" w:rsidP="00463424">
      <w:r>
        <w:rPr>
          <w:rFonts w:hint="eastAsia"/>
        </w:rPr>
        <w:t>图</w:t>
      </w:r>
      <w:r>
        <w:rPr>
          <w:rFonts w:hint="eastAsia"/>
        </w:rPr>
        <w:t>3</w:t>
      </w:r>
      <w:r>
        <w:rPr>
          <w:rFonts w:hint="eastAsia"/>
        </w:rPr>
        <w:t>为本发明所述方法第⑤步中转化反应的反应方程式</w:t>
      </w:r>
      <w:r>
        <w:t> </w:t>
      </w:r>
      <w:r>
        <w:t xml:space="preserve"> </w:t>
      </w:r>
      <w:r>
        <w:t> </w:t>
      </w:r>
      <w:r>
        <w:rPr>
          <w:rFonts w:hint="eastAsia"/>
        </w:rPr>
        <w:t xml:space="preserve">       </w:t>
      </w:r>
    </w:p>
    <w:sectPr w:rsidR="00CC4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583" w:rsidRDefault="00CC4583" w:rsidP="00463424">
      <w:r>
        <w:separator/>
      </w:r>
    </w:p>
  </w:endnote>
  <w:endnote w:type="continuationSeparator" w:id="1">
    <w:p w:rsidR="00CC4583" w:rsidRDefault="00CC4583" w:rsidP="0046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583" w:rsidRDefault="00CC4583" w:rsidP="00463424">
      <w:r>
        <w:separator/>
      </w:r>
    </w:p>
  </w:footnote>
  <w:footnote w:type="continuationSeparator" w:id="1">
    <w:p w:rsidR="00CC4583" w:rsidRDefault="00CC4583" w:rsidP="0046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E47"/>
    <w:multiLevelType w:val="hybridMultilevel"/>
    <w:tmpl w:val="9A16BBB8"/>
    <w:lvl w:ilvl="0" w:tplc="AAC021C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424"/>
    <w:rsid w:val="00463424"/>
    <w:rsid w:val="00CC4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3424"/>
    <w:rPr>
      <w:sz w:val="18"/>
      <w:szCs w:val="18"/>
    </w:rPr>
  </w:style>
  <w:style w:type="paragraph" w:styleId="a4">
    <w:name w:val="footer"/>
    <w:basedOn w:val="a"/>
    <w:link w:val="Char0"/>
    <w:uiPriority w:val="99"/>
    <w:semiHidden/>
    <w:unhideWhenUsed/>
    <w:rsid w:val="004634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3424"/>
    <w:rPr>
      <w:sz w:val="18"/>
      <w:szCs w:val="18"/>
    </w:rPr>
  </w:style>
  <w:style w:type="paragraph" w:styleId="a5">
    <w:name w:val="List Paragraph"/>
    <w:basedOn w:val="a"/>
    <w:uiPriority w:val="34"/>
    <w:qFormat/>
    <w:rsid w:val="00463424"/>
    <w:pPr>
      <w:ind w:firstLineChars="200" w:firstLine="420"/>
    </w:pPr>
  </w:style>
  <w:style w:type="paragraph" w:styleId="a6">
    <w:name w:val="Balloon Text"/>
    <w:basedOn w:val="a"/>
    <w:link w:val="Char1"/>
    <w:uiPriority w:val="99"/>
    <w:semiHidden/>
    <w:unhideWhenUsed/>
    <w:rsid w:val="00463424"/>
    <w:rPr>
      <w:sz w:val="18"/>
      <w:szCs w:val="18"/>
    </w:rPr>
  </w:style>
  <w:style w:type="character" w:customStyle="1" w:styleId="Char1">
    <w:name w:val="批注框文本 Char"/>
    <w:basedOn w:val="a0"/>
    <w:link w:val="a6"/>
    <w:uiPriority w:val="99"/>
    <w:semiHidden/>
    <w:rsid w:val="004634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Company>微软中国</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2014-09-22T08:46:00Z</dcterms:created>
  <dcterms:modified xsi:type="dcterms:W3CDTF">2014-09-22T08:46:00Z</dcterms:modified>
</cp:coreProperties>
</file>