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7D" w:rsidRPr="006869F6" w:rsidRDefault="00316D7D" w:rsidP="00316D7D">
      <w:pPr>
        <w:ind w:firstLineChars="200" w:firstLine="422"/>
        <w:jc w:val="center"/>
        <w:rPr>
          <w:rFonts w:hint="eastAsia"/>
          <w:b/>
        </w:rPr>
      </w:pPr>
      <w:r w:rsidRPr="006869F6">
        <w:rPr>
          <w:rFonts w:hint="eastAsia"/>
          <w:b/>
        </w:rPr>
        <w:t>技术领域及背景</w:t>
      </w:r>
    </w:p>
    <w:p w:rsidR="00316D7D" w:rsidRDefault="00316D7D" w:rsidP="00316D7D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316D7D" w:rsidRDefault="00316D7D" w:rsidP="00316D7D">
      <w:pPr>
        <w:ind w:firstLineChars="200" w:firstLine="420"/>
        <w:rPr>
          <w:rFonts w:hint="eastAsia"/>
        </w:rPr>
      </w:pPr>
      <w:r>
        <w:rPr>
          <w:rFonts w:hint="eastAsia"/>
        </w:rPr>
        <w:t>本发明涉及免烘烤振动料。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316D7D" w:rsidRDefault="00316D7D" w:rsidP="00316D7D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871380" w:rsidRDefault="00316D7D" w:rsidP="00316D7D">
      <w:r>
        <w:rPr>
          <w:rFonts w:hint="eastAsia"/>
        </w:rPr>
        <w:t>目前：中间包工作衬从材质来说，以前大多是硅质材料，硅质材料属于酸性耐火材料，已不适应现在的碱性炼钢，所以现在多采用碱性耐火材料，以镁质材料为主，从施工方式来分类，有绝热板、涂抹料、喷涂料、干式工作衬等形式，使用碱性绝热板有利于洁净炼钢，且绝热良好，但缺点是使用寿命较低，安装时劳动强度较大；涂抹料和喷涂料目前普遍使用，具有使用寿命较长，不污染钢水等优点，但它在施工时需加入</w:t>
      </w:r>
      <w:r>
        <w:rPr>
          <w:rFonts w:hint="eastAsia"/>
        </w:rPr>
        <w:t>20%</w:t>
      </w:r>
      <w:r>
        <w:rPr>
          <w:rFonts w:hint="eastAsia"/>
        </w:rPr>
        <w:t>左右的水分，因而存在喷涂或搅拌设备维护复杂，工作养护时间长等不足，另外为了减少钢水吸氢，必须在线烘烤</w:t>
      </w:r>
      <w:r>
        <w:rPr>
          <w:rFonts w:hint="eastAsia"/>
        </w:rPr>
        <w:t>1200</w:t>
      </w:r>
      <w:r>
        <w:rPr>
          <w:rFonts w:hint="eastAsia"/>
        </w:rPr>
        <w:t>℃并保温</w:t>
      </w:r>
      <w:r>
        <w:rPr>
          <w:rFonts w:hint="eastAsia"/>
        </w:rPr>
        <w:t>4</w:t>
      </w:r>
      <w:r>
        <w:rPr>
          <w:rFonts w:hint="eastAsia"/>
        </w:rPr>
        <w:t>小时以上；干式料耐侵蚀、抗冲刷、使用寿命长、施工简单、由于施工时不加水干式作业，施工体易产生局部坍塌或松散，容易导致施工质量事故；干式料的结合剂一般采用固体酚醛树脂为原料，烘烤加热时排放有毒有害气体量大，污染环境，不利于洁净炼钢和环保等要求，同时给施工作业人员带来健康隐患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</w:t>
      </w:r>
    </w:p>
    <w:sectPr w:rsidR="0087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80" w:rsidRDefault="00871380" w:rsidP="00316D7D">
      <w:r>
        <w:separator/>
      </w:r>
    </w:p>
  </w:endnote>
  <w:endnote w:type="continuationSeparator" w:id="1">
    <w:p w:rsidR="00871380" w:rsidRDefault="00871380" w:rsidP="0031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80" w:rsidRDefault="00871380" w:rsidP="00316D7D">
      <w:r>
        <w:separator/>
      </w:r>
    </w:p>
  </w:footnote>
  <w:footnote w:type="continuationSeparator" w:id="1">
    <w:p w:rsidR="00871380" w:rsidRDefault="00871380" w:rsidP="00316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D7D"/>
    <w:rsid w:val="00316D7D"/>
    <w:rsid w:val="0087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2014-10-22T01:04:00Z</dcterms:created>
  <dcterms:modified xsi:type="dcterms:W3CDTF">2014-10-22T01:04:00Z</dcterms:modified>
</cp:coreProperties>
</file>