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F6" w:rsidRPr="006869F6" w:rsidRDefault="006869F6" w:rsidP="006869F6">
      <w:pPr>
        <w:jc w:val="center"/>
        <w:rPr>
          <w:rFonts w:hint="eastAsia"/>
          <w:b/>
        </w:rPr>
      </w:pPr>
      <w:r w:rsidRPr="006869F6">
        <w:rPr>
          <w:rFonts w:hint="eastAsia"/>
          <w:b/>
        </w:rPr>
        <w:t>权利要求书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一种免烘烤镁质振动料，其特征在于由以下重量组分的原料组成：镁砂</w:t>
      </w:r>
      <w:r>
        <w:t> 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96%</w:t>
      </w:r>
      <w:r>
        <w:rPr>
          <w:rFonts w:hint="eastAsia"/>
        </w:rPr>
        <w:t>、复合型结合剂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6%</w:t>
      </w:r>
      <w:r>
        <w:rPr>
          <w:rFonts w:hint="eastAsia"/>
        </w:rPr>
        <w:t>、促凝剂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所述复合型结合剂由无水葡萄糖、硼砂、托品、工业盐组成，所述镁砂的粒径</w:t>
      </w:r>
      <w:r>
        <w:t> </w:t>
      </w:r>
      <w:r>
        <w:rPr>
          <w:rFonts w:hint="eastAsia"/>
        </w:rPr>
        <w:t>大于</w:t>
      </w:r>
      <w:r>
        <w:rPr>
          <w:rFonts w:hint="eastAsia"/>
        </w:rPr>
        <w:t>0mm</w:t>
      </w:r>
      <w:r>
        <w:rPr>
          <w:rFonts w:hint="eastAsia"/>
        </w:rPr>
        <w:t>小于等于</w:t>
      </w:r>
      <w:r>
        <w:rPr>
          <w:rFonts w:hint="eastAsia"/>
        </w:rPr>
        <w:t>2mm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所述的免烘烤镁质振动料，其特征在于：该振动料中各组分</w:t>
      </w:r>
      <w:r>
        <w:t> </w:t>
      </w:r>
      <w:r>
        <w:rPr>
          <w:rFonts w:hint="eastAsia"/>
        </w:rPr>
        <w:t>的重量百分比为：镁砂</w:t>
      </w:r>
      <w:r>
        <w:rPr>
          <w:rFonts w:hint="eastAsia"/>
        </w:rPr>
        <w:t>94%</w:t>
      </w:r>
      <w:r>
        <w:rPr>
          <w:rFonts w:hint="eastAsia"/>
        </w:rPr>
        <w:t>、复合型结合剂</w:t>
      </w:r>
      <w:r>
        <w:rPr>
          <w:rFonts w:hint="eastAsia"/>
        </w:rPr>
        <w:t>5%</w:t>
      </w:r>
      <w:r>
        <w:rPr>
          <w:rFonts w:hint="eastAsia"/>
        </w:rPr>
        <w:t>、促凝剂</w:t>
      </w:r>
      <w:r>
        <w:rPr>
          <w:rFonts w:hint="eastAsia"/>
        </w:rPr>
        <w:t>0.5%</w:t>
      </w:r>
      <w:r>
        <w:rPr>
          <w:rFonts w:hint="eastAsia"/>
        </w:rPr>
        <w:t>、聚羧酸酯减水剂</w:t>
      </w:r>
      <w:r>
        <w:t> </w:t>
      </w:r>
      <w:r>
        <w:rPr>
          <w:rFonts w:hint="eastAsia"/>
        </w:rPr>
        <w:t>0.5%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所述的免烘烤镁质振动料，其特征在于：该振动料中各组分</w:t>
      </w:r>
      <w:r>
        <w:t> </w:t>
      </w:r>
      <w:r>
        <w:rPr>
          <w:rFonts w:hint="eastAsia"/>
        </w:rPr>
        <w:t>的重量百分比为：镁砂</w:t>
      </w:r>
      <w:r>
        <w:rPr>
          <w:rFonts w:hint="eastAsia"/>
        </w:rPr>
        <w:t>96%</w:t>
      </w:r>
      <w:r>
        <w:rPr>
          <w:rFonts w:hint="eastAsia"/>
        </w:rPr>
        <w:t>、复合型结合剂</w:t>
      </w:r>
      <w:r>
        <w:rPr>
          <w:rFonts w:hint="eastAsia"/>
        </w:rPr>
        <w:t>3%</w:t>
      </w:r>
      <w:r>
        <w:rPr>
          <w:rFonts w:hint="eastAsia"/>
        </w:rPr>
        <w:t>、促凝剂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t> </w:t>
      </w:r>
      <w:r>
        <w:rPr>
          <w:rFonts w:hint="eastAsia"/>
        </w:rPr>
        <w:t>0.2%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所述的免烘烤镁质振动料，其特征在于：该振动料中各组分</w:t>
      </w:r>
      <w:r>
        <w:t> </w:t>
      </w:r>
      <w:r>
        <w:rPr>
          <w:rFonts w:hint="eastAsia"/>
        </w:rPr>
        <w:t>的重量百分比为：镁砂</w:t>
      </w:r>
      <w:r>
        <w:rPr>
          <w:rFonts w:hint="eastAsia"/>
        </w:rPr>
        <w:t>95%</w:t>
      </w:r>
      <w:r>
        <w:rPr>
          <w:rFonts w:hint="eastAsia"/>
        </w:rPr>
        <w:t>、复合型结合剂</w:t>
      </w:r>
      <w:r>
        <w:rPr>
          <w:rFonts w:hint="eastAsia"/>
        </w:rPr>
        <w:t>4%</w:t>
      </w:r>
      <w:r>
        <w:rPr>
          <w:rFonts w:hint="eastAsia"/>
        </w:rPr>
        <w:t>、促凝剂</w:t>
      </w:r>
      <w:r>
        <w:rPr>
          <w:rFonts w:hint="eastAsia"/>
        </w:rPr>
        <w:t>0.6%</w:t>
      </w:r>
      <w:r>
        <w:rPr>
          <w:rFonts w:hint="eastAsia"/>
        </w:rPr>
        <w:t>、聚羧酸酯减水剂</w:t>
      </w:r>
      <w:r>
        <w:t> </w:t>
      </w:r>
      <w:r>
        <w:rPr>
          <w:rFonts w:hint="eastAsia"/>
        </w:rPr>
        <w:t>0.4%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所述的免烘烤镁质振动料，其特征在于：所述复合型结合剂</w:t>
      </w:r>
      <w:r>
        <w:t> </w:t>
      </w:r>
      <w:r>
        <w:rPr>
          <w:rFonts w:hint="eastAsia"/>
        </w:rPr>
        <w:t>的配料按质量百分比为：无水葡萄糖：</w:t>
      </w:r>
      <w:r>
        <w:rPr>
          <w:rFonts w:hint="eastAsia"/>
        </w:rPr>
        <w:t>86.35wt</w:t>
      </w:r>
      <w:r>
        <w:rPr>
          <w:rFonts w:hint="eastAsia"/>
        </w:rPr>
        <w:t>％；硼砂：</w:t>
      </w:r>
      <w:r>
        <w:rPr>
          <w:rFonts w:hint="eastAsia"/>
        </w:rPr>
        <w:t>4.55wt</w:t>
      </w:r>
      <w:r>
        <w:rPr>
          <w:rFonts w:hint="eastAsia"/>
        </w:rPr>
        <w:t>％；托品：</w:t>
      </w:r>
      <w:r>
        <w:rPr>
          <w:rFonts w:hint="eastAsia"/>
        </w:rPr>
        <w:t>4.55wt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工业盐：</w:t>
      </w:r>
      <w:r>
        <w:rPr>
          <w:rFonts w:hint="eastAsia"/>
        </w:rPr>
        <w:t>4.55wt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 xml:space="preserve">      </w:t>
      </w:r>
    </w:p>
    <w:p w:rsidR="006869F6" w:rsidRDefault="006869F6" w:rsidP="006869F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</w:p>
    <w:sectPr w:rsidR="0068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05" w:rsidRDefault="00D41F05" w:rsidP="006869F6">
      <w:r>
        <w:separator/>
      </w:r>
    </w:p>
  </w:endnote>
  <w:endnote w:type="continuationSeparator" w:id="1">
    <w:p w:rsidR="00D41F05" w:rsidRDefault="00D41F05" w:rsidP="0068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05" w:rsidRDefault="00D41F05" w:rsidP="006869F6">
      <w:r>
        <w:separator/>
      </w:r>
    </w:p>
  </w:footnote>
  <w:footnote w:type="continuationSeparator" w:id="1">
    <w:p w:rsidR="00D41F05" w:rsidRDefault="00D41F05" w:rsidP="0068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F6"/>
    <w:rsid w:val="006869F6"/>
    <w:rsid w:val="00D4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9F6"/>
    <w:rPr>
      <w:sz w:val="18"/>
      <w:szCs w:val="18"/>
    </w:rPr>
  </w:style>
  <w:style w:type="paragraph" w:styleId="a5">
    <w:name w:val="List Paragraph"/>
    <w:basedOn w:val="a"/>
    <w:uiPriority w:val="34"/>
    <w:qFormat/>
    <w:rsid w:val="006869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2014-10-22T01:00:00Z</dcterms:created>
  <dcterms:modified xsi:type="dcterms:W3CDTF">2014-10-22T01:05:00Z</dcterms:modified>
</cp:coreProperties>
</file>